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40E83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46D8E49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9F84011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63BE92D5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2113DA3C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E34266">
        <w:rPr>
          <w:rFonts w:ascii="Arial" w:hAnsi="Arial" w:cs="Arial"/>
          <w:b/>
          <w:sz w:val="24"/>
          <w:szCs w:val="24"/>
        </w:rPr>
        <w:t>2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11A7F602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2B3BAEB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9565C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E1580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5ECF10E6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AB36F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8854F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4A464CD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C8224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86FD0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739A2E62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FF8D0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14D95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7D61A24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F25CF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530D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0B8FA278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20587A89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20FFC8D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9C3738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4FF31B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21EAD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1581512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C97D1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F79D2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553C1004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13BD5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53302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A626B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374E6316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7C3F5F2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632B5D0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0275A13E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1B69A134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5B76F3C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93334FB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84460B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597FEB10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03929BAE" w14:textId="77777777" w:rsidTr="00B610B4">
        <w:trPr>
          <w:trHeight w:val="290"/>
        </w:trPr>
        <w:tc>
          <w:tcPr>
            <w:tcW w:w="2547" w:type="dxa"/>
          </w:tcPr>
          <w:p w14:paraId="3E59F9F1" w14:textId="77777777" w:rsidR="00907F6D" w:rsidRPr="000C2D50" w:rsidRDefault="00B46E74" w:rsidP="00586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D50">
              <w:rPr>
                <w:rFonts w:ascii="Arial" w:hAnsi="Arial" w:cs="Arial"/>
                <w:sz w:val="20"/>
                <w:szCs w:val="20"/>
              </w:rPr>
              <w:t>88,</w:t>
            </w:r>
            <w:r w:rsidR="002704FB">
              <w:rPr>
                <w:rFonts w:ascii="Arial" w:hAnsi="Arial" w:cs="Arial"/>
                <w:sz w:val="20"/>
                <w:szCs w:val="20"/>
              </w:rPr>
              <w:t>8</w:t>
            </w:r>
            <w:r w:rsidRPr="000C2D50">
              <w:rPr>
                <w:rFonts w:ascii="Arial" w:hAnsi="Arial" w:cs="Arial"/>
                <w:sz w:val="20"/>
                <w:szCs w:val="20"/>
              </w:rPr>
              <w:t>9%</w:t>
            </w:r>
          </w:p>
        </w:tc>
        <w:tc>
          <w:tcPr>
            <w:tcW w:w="3544" w:type="dxa"/>
          </w:tcPr>
          <w:p w14:paraId="1CD67948" w14:textId="77777777" w:rsidR="00277B22" w:rsidRPr="000C2D50" w:rsidRDefault="00C1144E" w:rsidP="00277B22">
            <w:pPr>
              <w:pStyle w:val="Akapitzlist"/>
              <w:numPr>
                <w:ilvl w:val="0"/>
                <w:numId w:val="21"/>
              </w:numPr>
            </w:pPr>
            <w:r w:rsidRPr="000C2D50">
              <w:t>61.</w:t>
            </w:r>
            <w:r w:rsidR="002704FB">
              <w:t>48</w:t>
            </w:r>
            <w:r w:rsidRPr="000C2D50">
              <w:t>%</w:t>
            </w:r>
          </w:p>
          <w:p w14:paraId="6AF773C1" w14:textId="77777777" w:rsidR="00C1144E" w:rsidRPr="000C2D50" w:rsidRDefault="00C1144E" w:rsidP="00277B22">
            <w:pPr>
              <w:pStyle w:val="Akapitzlist"/>
              <w:numPr>
                <w:ilvl w:val="0"/>
                <w:numId w:val="21"/>
              </w:numPr>
            </w:pPr>
            <w:r w:rsidRPr="000C2D50">
              <w:t>44,</w:t>
            </w:r>
            <w:r w:rsidR="002704FB">
              <w:t>76</w:t>
            </w:r>
            <w:r w:rsidRPr="000C2D50">
              <w:t>%</w:t>
            </w:r>
          </w:p>
          <w:p w14:paraId="3220A096" w14:textId="77777777" w:rsidR="00C1144E" w:rsidRPr="000C2D50" w:rsidRDefault="006B3F0B" w:rsidP="00586C07">
            <w:pPr>
              <w:pStyle w:val="Akapitzlist"/>
              <w:numPr>
                <w:ilvl w:val="0"/>
                <w:numId w:val="21"/>
              </w:numPr>
            </w:pPr>
            <w:r>
              <w:t xml:space="preserve">   </w:t>
            </w:r>
            <w:r w:rsidR="00C1144E" w:rsidRPr="000C2D50">
              <w:t>0,0%</w:t>
            </w:r>
          </w:p>
        </w:tc>
        <w:tc>
          <w:tcPr>
            <w:tcW w:w="3260" w:type="dxa"/>
          </w:tcPr>
          <w:p w14:paraId="28BD5C81" w14:textId="77777777" w:rsidR="004B0B13" w:rsidRPr="000C2D50" w:rsidRDefault="005D3EB7" w:rsidP="00586C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D50">
              <w:rPr>
                <w:rFonts w:ascii="Arial" w:hAnsi="Arial" w:cs="Arial"/>
                <w:sz w:val="20"/>
                <w:szCs w:val="20"/>
              </w:rPr>
              <w:t>8</w:t>
            </w:r>
            <w:r w:rsidR="00586C07">
              <w:rPr>
                <w:rFonts w:ascii="Arial" w:hAnsi="Arial" w:cs="Arial"/>
                <w:sz w:val="20"/>
                <w:szCs w:val="20"/>
              </w:rPr>
              <w:t>5</w:t>
            </w:r>
            <w:r w:rsidRPr="000C2D50">
              <w:rPr>
                <w:rFonts w:ascii="Arial" w:hAnsi="Arial" w:cs="Arial"/>
                <w:sz w:val="20"/>
                <w:szCs w:val="20"/>
              </w:rPr>
              <w:t>,4</w:t>
            </w:r>
            <w:r w:rsidR="002704FB">
              <w:rPr>
                <w:rFonts w:ascii="Arial" w:hAnsi="Arial" w:cs="Arial"/>
                <w:sz w:val="20"/>
                <w:szCs w:val="20"/>
              </w:rPr>
              <w:t>0</w:t>
            </w:r>
            <w:bookmarkStart w:id="0" w:name="_GoBack"/>
            <w:bookmarkEnd w:id="0"/>
            <w:r w:rsidRPr="000C2D5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2A6B1B62" w14:textId="77777777" w:rsidR="002B50C0" w:rsidRDefault="002B50C0" w:rsidP="00935DEC">
      <w:pPr>
        <w:rPr>
          <w:rFonts w:ascii="Arial" w:hAnsi="Arial" w:cs="Arial"/>
        </w:rPr>
      </w:pPr>
    </w:p>
    <w:p w14:paraId="6A0648C7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0E22F3C1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0EC070F4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6DEDF772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D3AC36D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326825E8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6083120A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1F5804E4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6E277109" w14:textId="77777777" w:rsidTr="00891757">
        <w:trPr>
          <w:trHeight w:val="1473"/>
        </w:trPr>
        <w:tc>
          <w:tcPr>
            <w:tcW w:w="2098" w:type="dxa"/>
          </w:tcPr>
          <w:p w14:paraId="07B9F71E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49EF67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2371EA0F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642CF84B" w14:textId="77777777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2C3E53F4" w14:textId="45953CC1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76E89BB5" w14:textId="77777777" w:rsidTr="00891757">
        <w:tc>
          <w:tcPr>
            <w:tcW w:w="2098" w:type="dxa"/>
          </w:tcPr>
          <w:p w14:paraId="7A28455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97ADD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EEB6326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2747942E" w14:textId="77777777" w:rsidR="00891757" w:rsidRPr="000700BB" w:rsidRDefault="0010370C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2792" w:type="dxa"/>
          </w:tcPr>
          <w:p w14:paraId="000C676E" w14:textId="146CCACB" w:rsidR="00891757" w:rsidRPr="003B3899" w:rsidRDefault="00BE31F6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2B8FD456" w14:textId="77777777" w:rsidTr="00891757">
        <w:tc>
          <w:tcPr>
            <w:tcW w:w="2098" w:type="dxa"/>
          </w:tcPr>
          <w:p w14:paraId="54AA6A29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794AB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5CF1B92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5617367" w14:textId="77777777" w:rsidR="00891757" w:rsidRPr="000700BB" w:rsidRDefault="006302E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2792" w:type="dxa"/>
          </w:tcPr>
          <w:p w14:paraId="5694F535" w14:textId="74DCF961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4E140794" w14:textId="77777777" w:rsidTr="00891757">
        <w:tc>
          <w:tcPr>
            <w:tcW w:w="2098" w:type="dxa"/>
          </w:tcPr>
          <w:p w14:paraId="47D1B82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303B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4A016E5F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33F420E2" w14:textId="77777777" w:rsidR="00891757" w:rsidRPr="000700BB" w:rsidRDefault="006F0A1E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379E46EF" w14:textId="36560BF9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3B400798" w14:textId="77777777" w:rsidTr="00891757">
        <w:tc>
          <w:tcPr>
            <w:tcW w:w="2098" w:type="dxa"/>
          </w:tcPr>
          <w:p w14:paraId="7173A0E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11D47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BFD18C3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7ABE74D" w14:textId="77777777" w:rsidR="00891757" w:rsidRPr="000700BB" w:rsidRDefault="001D325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08-2021</w:t>
            </w:r>
          </w:p>
        </w:tc>
        <w:tc>
          <w:tcPr>
            <w:tcW w:w="2792" w:type="dxa"/>
          </w:tcPr>
          <w:p w14:paraId="48D5558E" w14:textId="502A5D96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42449F8C" w14:textId="77777777" w:rsidTr="00891757">
        <w:tc>
          <w:tcPr>
            <w:tcW w:w="2098" w:type="dxa"/>
          </w:tcPr>
          <w:p w14:paraId="22703859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E77E9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FBB0DB7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460A3126" w14:textId="77777777" w:rsidR="00891757" w:rsidRPr="000700BB" w:rsidRDefault="00797B74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</w:t>
            </w:r>
            <w:r w:rsidR="00BC577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14:paraId="100C4876" w14:textId="5221E2BA" w:rsidR="00914870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649A364A" w14:textId="77777777" w:rsidTr="00891757">
        <w:tc>
          <w:tcPr>
            <w:tcW w:w="2098" w:type="dxa"/>
          </w:tcPr>
          <w:p w14:paraId="5DA99F0A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473306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97D58B3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58C0BDF7" w14:textId="77777777" w:rsidR="00891757" w:rsidRPr="000700BB" w:rsidRDefault="00797B74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</w:t>
            </w:r>
            <w:r w:rsidR="00BC577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14:paraId="75449F25" w14:textId="26CEA6E8" w:rsidR="00891757" w:rsidRPr="003B3899" w:rsidRDefault="00BE31F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23A0843E" w14:textId="77777777" w:rsidTr="00891757">
        <w:tc>
          <w:tcPr>
            <w:tcW w:w="2098" w:type="dxa"/>
          </w:tcPr>
          <w:p w14:paraId="0B21ABCC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86EB4" w14:textId="77777777"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154BAEB5" w14:textId="77777777"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137A1BE4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4E8CADE7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5F859FA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5FFE0FBE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AEE855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3C578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E8B561A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272DE31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F76710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BC2C0DC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96DA790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C23206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B0613FA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394B24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47E84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71B66B99" w14:textId="77777777" w:rsidTr="00AF6F46">
        <w:tc>
          <w:tcPr>
            <w:tcW w:w="2545" w:type="dxa"/>
          </w:tcPr>
          <w:p w14:paraId="1DDA3883" w14:textId="77777777"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14:paraId="57B6CAD0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1A8F6382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E932D2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24F456E" w14:textId="415D691D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46276E11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AA66C2" w:rsidRPr="000700BB" w14:paraId="00E363C8" w14:textId="77777777" w:rsidTr="00AF6F46">
        <w:tc>
          <w:tcPr>
            <w:tcW w:w="2545" w:type="dxa"/>
          </w:tcPr>
          <w:p w14:paraId="7E4ABC39" w14:textId="77777777"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usług publicznych udostępnionych on-line o stopniu dojrzałości co najmniej 4 - transakcja</w:t>
            </w:r>
          </w:p>
        </w:tc>
        <w:tc>
          <w:tcPr>
            <w:tcW w:w="1278" w:type="dxa"/>
          </w:tcPr>
          <w:p w14:paraId="1423C96D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3BF311AC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6F9BA5D" w14:textId="77777777"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656F7B8B" w14:textId="77777777" w:rsidR="00AA66C2" w:rsidRDefault="00AA66C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2E77B2CB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5FA2752E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4112E5FF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D0E3B39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602B1C0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606A0DDB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1AB42903" w14:textId="77777777" w:rsidTr="00F4281C">
        <w:tc>
          <w:tcPr>
            <w:tcW w:w="2817" w:type="dxa"/>
          </w:tcPr>
          <w:p w14:paraId="767651C1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342B5678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7DA10F15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26CCA280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382C45F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0C9609EC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17D0B011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3074E31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A4F9520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A18D90C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64B74E9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16B5E07C" w14:textId="77777777" w:rsidTr="003A42D7">
        <w:tc>
          <w:tcPr>
            <w:tcW w:w="2969" w:type="dxa"/>
          </w:tcPr>
          <w:p w14:paraId="3BFF301A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14:paraId="47E52A90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3D9EBD57" w14:textId="77777777" w:rsidR="00612A4A" w:rsidRPr="000700BB" w:rsidRDefault="00B761A4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4009" w:type="dxa"/>
          </w:tcPr>
          <w:p w14:paraId="0DD28315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FB7340" w14:textId="77777777" w:rsidR="007A5861" w:rsidRDefault="007A5861" w:rsidP="000114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  <w:p w14:paraId="4C81480C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08.2021 udostępniono </w:t>
            </w:r>
            <w:r w:rsidR="00C841CD">
              <w:rPr>
                <w:rFonts w:ascii="Arial" w:hAnsi="Arial" w:cs="Arial"/>
                <w:sz w:val="18"/>
                <w:szCs w:val="18"/>
              </w:rPr>
              <w:t>Wyszukiwarkę na Portalu PEF</w:t>
            </w:r>
          </w:p>
        </w:tc>
      </w:tr>
    </w:tbl>
    <w:p w14:paraId="5A71ACA4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20ECA5D5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55F9073D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D978C12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49E5715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023B1365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F63C0E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22F689D6" w14:textId="77777777" w:rsidTr="00187F82">
        <w:tc>
          <w:tcPr>
            <w:tcW w:w="2723" w:type="dxa"/>
          </w:tcPr>
          <w:p w14:paraId="31A2982C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45B4A7E0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3E9918B0" w14:textId="77777777" w:rsidR="00E7676B" w:rsidRPr="000700BB" w:rsidRDefault="0042157F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2157F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3434" w:type="dxa"/>
          </w:tcPr>
          <w:p w14:paraId="1254E963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5E8A3F73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8B0F95D" w14:textId="77777777" w:rsidR="00BC577B" w:rsidRDefault="00BE2E05" w:rsidP="00BC577B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zostały określone wymagania biznesowe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oraz zostały ustalone możliwości integracji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5B55C7" w14:textId="77777777" w:rsidR="004200BE" w:rsidRPr="000700BB" w:rsidRDefault="00BC577B" w:rsidP="00BC577B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Integracja z API KPP będzie możliwa dopiero po jego udostępnieniu, do tego czasu pozyskanie danych</w:t>
            </w:r>
            <w:r w:rsidR="00041BEF">
              <w:rPr>
                <w:rFonts w:ascii="Arial" w:hAnsi="Arial" w:cs="Arial"/>
                <w:sz w:val="20"/>
                <w:szCs w:val="20"/>
              </w:rPr>
              <w:t xml:space="preserve"> podmiotów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odbywa się na podstawie integracji z API REGON.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74898" w:rsidRPr="000700BB" w14:paraId="102479A0" w14:textId="77777777" w:rsidTr="00187F82">
        <w:tc>
          <w:tcPr>
            <w:tcW w:w="2723" w:type="dxa"/>
          </w:tcPr>
          <w:p w14:paraId="6712A8B6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14:paraId="51DF4361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7D28C457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0013139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68CA15AC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BAE49A4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  <w:r w:rsidR="00BC577B">
              <w:rPr>
                <w:rFonts w:ascii="Arial" w:hAnsi="Arial" w:cs="Arial"/>
                <w:sz w:val="20"/>
                <w:szCs w:val="20"/>
              </w:rPr>
              <w:t xml:space="preserve"> PEF udostępnia funkcję wykorzystania Profilu Zaufanego w procesie rejestracji i obsługi konta użytkownika.</w:t>
            </w:r>
          </w:p>
          <w:p w14:paraId="584BF078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745507E7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D1D20BA" w14:textId="77777777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trwają prace programistyczne dotyczące modyfikacji procesu rejestracji w PEF2 przy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</w:t>
            </w:r>
            <w:r w:rsidR="00287B86">
              <w:rPr>
                <w:rFonts w:ascii="Arial" w:hAnsi="Arial" w:cs="Arial"/>
                <w:sz w:val="20"/>
                <w:szCs w:val="20"/>
              </w:rPr>
              <w:t>u</w:t>
            </w:r>
            <w:r w:rsidRPr="00AC04E0">
              <w:rPr>
                <w:rFonts w:ascii="Arial" w:hAnsi="Arial" w:cs="Arial"/>
                <w:sz w:val="20"/>
                <w:szCs w:val="20"/>
              </w:rPr>
              <w:t xml:space="preserve"> REGON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Z analiz wynika, że zakres danych dostępnych w REGON zawiera wymagane dane pochodzące z CEIDG oraz KRS. W związku z powyższym nie będzie konieczności osobnej integracji z CEIDG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  <w:r w:rsidR="00287B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7D6A7E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6B4568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5527441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wybrano rozwiązanie pozyskania danych znajdujących się w CEIDG za pośrednictwem rejestru REGON.</w:t>
            </w:r>
          </w:p>
          <w:p w14:paraId="2742DAC6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ACFACC1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C234540" w14:textId="77777777"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wybrano rozwiązanie pozyskania danych znajdujących się w KRS za pośrednictwem rejestru REGON.</w:t>
            </w:r>
          </w:p>
        </w:tc>
      </w:tr>
    </w:tbl>
    <w:p w14:paraId="625AACA4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B9DEE49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CB572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4C18DD0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07DAB3C8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2FBFDE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7EE09B09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9A89DFC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E9C8300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06A200F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14:paraId="725C9B77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C51106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542B097E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1217F959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CC58541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14:paraId="0095D1C1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6F482BB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255A5F16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16FE83E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D1814B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5FE0A5F5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14:paraId="484BA3EF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14:paraId="18DCF24D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57738661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EC21114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14:paraId="36160103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5319447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5A122682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055C2458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AEAF2A6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6BAA5C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20F045E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5F713DB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Problem z dotarciem do grup docelowych i niższy niż planowany stopień wykorzystywania udostępnionej usługi </w:t>
            </w:r>
          </w:p>
          <w:p w14:paraId="72C1592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860787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76DBC8A4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68AD2C7E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14:paraId="5690D3C9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14:paraId="0D19A315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14:paraId="2B922709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5323A356" w14:textId="77777777" w:rsidTr="002E525E">
        <w:trPr>
          <w:cantSplit/>
        </w:trPr>
        <w:tc>
          <w:tcPr>
            <w:tcW w:w="2835" w:type="dxa"/>
          </w:tcPr>
          <w:p w14:paraId="3CB6B39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Brak bieżącego rozliczania transz płatności przez instytucję finansującą </w:t>
            </w:r>
          </w:p>
          <w:p w14:paraId="4815822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2FC0A6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4EFEAB5F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1B013A26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208718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EB5B8B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202D133D" w14:textId="77777777" w:rsidTr="002E525E">
        <w:trPr>
          <w:cantSplit/>
        </w:trPr>
        <w:tc>
          <w:tcPr>
            <w:tcW w:w="2835" w:type="dxa"/>
          </w:tcPr>
          <w:p w14:paraId="193DEACB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14:paraId="77652B5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3C67E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4B6B8EF1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78579508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52FD39CF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579F953C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6197AB7A" w14:textId="77777777" w:rsidTr="002E525E">
        <w:trPr>
          <w:cantSplit/>
        </w:trPr>
        <w:tc>
          <w:tcPr>
            <w:tcW w:w="2835" w:type="dxa"/>
          </w:tcPr>
          <w:p w14:paraId="7C47C8F9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14:paraId="68F5F30A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E79A6C4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BFF88C4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2E9FB1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18B13700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36C61E7E" w14:textId="77777777" w:rsidTr="002E525E">
        <w:trPr>
          <w:cantSplit/>
        </w:trPr>
        <w:tc>
          <w:tcPr>
            <w:tcW w:w="2835" w:type="dxa"/>
          </w:tcPr>
          <w:p w14:paraId="129A552B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14:paraId="45C21109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41146BDF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477B2F8A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odwołań na etapie prowadzonego postępowania. </w:t>
            </w:r>
          </w:p>
          <w:p w14:paraId="5BDB9FB1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14:paraId="138A2BFC" w14:textId="77777777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13E72A5D" w14:textId="77777777" w:rsidTr="002E525E">
        <w:trPr>
          <w:cantSplit/>
        </w:trPr>
        <w:tc>
          <w:tcPr>
            <w:tcW w:w="2835" w:type="dxa"/>
          </w:tcPr>
          <w:p w14:paraId="698C873C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4F2D033B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0CE1C0A2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4BA7C44B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2248FC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14:paraId="0456E04A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14:paraId="38B2DC11" w14:textId="77777777" w:rsidTr="002E525E">
        <w:trPr>
          <w:cantSplit/>
        </w:trPr>
        <w:tc>
          <w:tcPr>
            <w:tcW w:w="2835" w:type="dxa"/>
          </w:tcPr>
          <w:p w14:paraId="2650DD18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073EBB1D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C9CEF67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7B98E7CE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14:paraId="3401BC2D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14:paraId="419CEB61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3BFECAB2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07A42A3E" w14:textId="77777777" w:rsidTr="002E525E">
        <w:trPr>
          <w:cantSplit/>
        </w:trPr>
        <w:tc>
          <w:tcPr>
            <w:tcW w:w="2835" w:type="dxa"/>
          </w:tcPr>
          <w:p w14:paraId="40B14401" w14:textId="77777777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14:paraId="6B8AAD4E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42278C76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02445FEA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14204DB5" w14:textId="77777777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 xml:space="preserve">dział w spotkaniach z MF dotyczących prac związanych z </w:t>
            </w:r>
            <w:r w:rsidR="00EC6FF9">
              <w:rPr>
                <w:rFonts w:ascii="Arial" w:hAnsi="Arial" w:cs="Arial"/>
                <w:sz w:val="20"/>
                <w:szCs w:val="20"/>
              </w:rPr>
              <w:t>KSeF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51C6FD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14:paraId="7A4BA528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430BFA26" w14:textId="77777777" w:rsidR="00287B86" w:rsidRDefault="00287B86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Uzgodnienie na SKRM w dniu 30.06.2021 z przedstawicielami Ministerstwa Finansów potrzebę współdziałania systemów KSeF i PEF2. W ramach dalszych prac zostaną wypracowane zasady współpracy.</w:t>
            </w:r>
          </w:p>
          <w:p w14:paraId="3D885F25" w14:textId="77777777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r w:rsidR="00563DB5">
              <w:rPr>
                <w:rFonts w:ascii="Arial" w:hAnsi="Arial" w:cs="Arial"/>
                <w:sz w:val="20"/>
                <w:szCs w:val="20"/>
              </w:rPr>
              <w:t>możliwość przekazywania faktur PEF do systemu KSeF</w:t>
            </w:r>
          </w:p>
          <w:p w14:paraId="33B6D207" w14:textId="77777777" w:rsidR="003E330D" w:rsidRPr="003E330D" w:rsidRDefault="008E0270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653354" w:rsidRPr="009B5624" w14:paraId="7D50FFBF" w14:textId="77777777" w:rsidTr="002E525E">
        <w:trPr>
          <w:cantSplit/>
        </w:trPr>
        <w:tc>
          <w:tcPr>
            <w:tcW w:w="2835" w:type="dxa"/>
          </w:tcPr>
          <w:p w14:paraId="3FF53BE1" w14:textId="77777777"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Pojawienie się opóźnień w realizacji projektu spowodowanych przedłużającymi się negocjacjami z Wykonawcami rozbudowy PEF</w:t>
            </w:r>
          </w:p>
        </w:tc>
        <w:tc>
          <w:tcPr>
            <w:tcW w:w="1418" w:type="dxa"/>
          </w:tcPr>
          <w:p w14:paraId="3E06F8C9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2C830CE4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A924073" w14:textId="77777777" w:rsidR="00653354" w:rsidRPr="00563DB5" w:rsidRDefault="00653354" w:rsidP="00563DB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DB5"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najdokładniejszego</w:t>
            </w:r>
            <w:r w:rsidRPr="00563DB5"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14:paraId="17BF4968" w14:textId="77777777"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najkorzystniejszych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6FD527" w14:textId="77777777" w:rsidR="009B2760" w:rsidRDefault="008E027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</w:tbl>
    <w:p w14:paraId="277046A3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705731E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952A59F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A8866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38D563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D5F2B1B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33E140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71E043D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14:paraId="059576CC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51FB3365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2CEF87E1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C3C8293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lastRenderedPageBreak/>
              <w:t xml:space="preserve">Prowadzenie ciągłej edukacji użytkowników. </w:t>
            </w:r>
          </w:p>
          <w:p w14:paraId="386A3850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14:paraId="5DFF3917" w14:textId="77777777" w:rsidR="00D616B0" w:rsidRPr="00F65BD6" w:rsidRDefault="008B6DB9" w:rsidP="00F65BD6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7142156A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1F922C61" w14:textId="77777777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Odpływ obecnych i potencjalnych użytkowników PEF do systemu KSeF</w:t>
            </w:r>
          </w:p>
        </w:tc>
        <w:tc>
          <w:tcPr>
            <w:tcW w:w="1418" w:type="dxa"/>
            <w:shd w:val="clear" w:color="auto" w:fill="FFFFFF"/>
          </w:tcPr>
          <w:p w14:paraId="45BD39B0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75AF47A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544" w:type="dxa"/>
            <w:shd w:val="clear" w:color="auto" w:fill="FFFFFF"/>
          </w:tcPr>
          <w:p w14:paraId="47619023" w14:textId="77777777" w:rsidR="008E0270" w:rsidRDefault="008E0270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4E361D0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EC6FF9">
              <w:rPr>
                <w:rFonts w:ascii="Arial" w:hAnsi="Arial" w:cs="Arial"/>
                <w:sz w:val="20"/>
                <w:szCs w:val="20"/>
              </w:rPr>
              <w:t>struktury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faktury specjalizowanej, która pozwoli na przesyłanie przez PEF dodatkowych danych biznesowych </w:t>
            </w:r>
            <w:r w:rsidR="00EC6FF9">
              <w:rPr>
                <w:rFonts w:ascii="Arial" w:hAnsi="Arial" w:cs="Arial"/>
                <w:sz w:val="20"/>
                <w:szCs w:val="20"/>
              </w:rPr>
              <w:t>nieujętych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w podstawowej postaci KSeF.</w:t>
            </w:r>
          </w:p>
          <w:p w14:paraId="222C2CE6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F65BD6">
              <w:rPr>
                <w:rFonts w:ascii="Arial" w:hAnsi="Arial" w:cs="Arial"/>
                <w:sz w:val="20"/>
                <w:szCs w:val="20"/>
              </w:rPr>
              <w:t>Ustalenie z systemem KSeF zasad współpracy pozwalających na przesyłanie do KSeF faktur PEF</w:t>
            </w:r>
          </w:p>
          <w:p w14:paraId="13C34036" w14:textId="77777777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tych działań będzie stworzenie synergii pomiędzy systemami PEF i KSeF</w:t>
            </w:r>
          </w:p>
          <w:p w14:paraId="44830420" w14:textId="77777777" w:rsidR="00F65BD6" w:rsidRPr="003B3899" w:rsidRDefault="003F71D9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0290CF3B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F3C82E4" w14:textId="77777777" w:rsidR="008E0270" w:rsidRDefault="008E0270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1F761037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0F58C7FA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</w:tcPr>
          <w:p w14:paraId="5BFC8BEC" w14:textId="77777777" w:rsidR="008E0270" w:rsidRDefault="008E0270" w:rsidP="002D4036">
            <w:pPr>
              <w:pStyle w:val="Defaul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6AAC88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F698352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0DDFCE2E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DF5668B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2A6BC64D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03A34FB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2B35EDDB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4EF2C43F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525F8EFC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81F79" w14:textId="77777777" w:rsidR="005F0727" w:rsidRDefault="005F0727" w:rsidP="00BB2420">
      <w:pPr>
        <w:spacing w:after="0" w:line="240" w:lineRule="auto"/>
      </w:pPr>
      <w:r>
        <w:separator/>
      </w:r>
    </w:p>
  </w:endnote>
  <w:endnote w:type="continuationSeparator" w:id="0">
    <w:p w14:paraId="45E4CFCE" w14:textId="77777777" w:rsidR="005F0727" w:rsidRDefault="005F072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E575" w14:textId="77777777" w:rsidR="005F0727" w:rsidRDefault="005F0727" w:rsidP="00BB2420">
      <w:pPr>
        <w:spacing w:after="0" w:line="240" w:lineRule="auto"/>
      </w:pPr>
      <w:r>
        <w:separator/>
      </w:r>
    </w:p>
  </w:footnote>
  <w:footnote w:type="continuationSeparator" w:id="0">
    <w:p w14:paraId="19DDF9A8" w14:textId="77777777" w:rsidR="005F0727" w:rsidRDefault="005F0727" w:rsidP="00BB2420">
      <w:pPr>
        <w:spacing w:after="0" w:line="240" w:lineRule="auto"/>
      </w:pPr>
      <w:r>
        <w:continuationSeparator/>
      </w:r>
    </w:p>
  </w:footnote>
  <w:footnote w:id="1">
    <w:p w14:paraId="22DA240A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9"/>
  </w:num>
  <w:num w:numId="5">
    <w:abstractNumId w:val="0"/>
  </w:num>
  <w:num w:numId="6">
    <w:abstractNumId w:val="21"/>
  </w:num>
  <w:num w:numId="7">
    <w:abstractNumId w:val="17"/>
  </w:num>
  <w:num w:numId="8">
    <w:abstractNumId w:val="6"/>
  </w:num>
  <w:num w:numId="9">
    <w:abstractNumId w:val="14"/>
  </w:num>
  <w:num w:numId="10">
    <w:abstractNumId w:val="1"/>
  </w:num>
  <w:num w:numId="11">
    <w:abstractNumId w:val="20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1BEF"/>
    <w:rsid w:val="00043DD9"/>
    <w:rsid w:val="00044D68"/>
    <w:rsid w:val="00047D9D"/>
    <w:rsid w:val="00053CC9"/>
    <w:rsid w:val="0005452E"/>
    <w:rsid w:val="00056282"/>
    <w:rsid w:val="00056FB6"/>
    <w:rsid w:val="00057AAA"/>
    <w:rsid w:val="000605D7"/>
    <w:rsid w:val="000652E0"/>
    <w:rsid w:val="00067B49"/>
    <w:rsid w:val="000700BB"/>
    <w:rsid w:val="00070663"/>
    <w:rsid w:val="0008036D"/>
    <w:rsid w:val="000832FF"/>
    <w:rsid w:val="00084E5B"/>
    <w:rsid w:val="00084F07"/>
    <w:rsid w:val="00087231"/>
    <w:rsid w:val="00092AD4"/>
    <w:rsid w:val="000943C1"/>
    <w:rsid w:val="00095944"/>
    <w:rsid w:val="000975F6"/>
    <w:rsid w:val="000A02BF"/>
    <w:rsid w:val="000A0F6E"/>
    <w:rsid w:val="000A1DFB"/>
    <w:rsid w:val="000A2F32"/>
    <w:rsid w:val="000A3938"/>
    <w:rsid w:val="000A7EFE"/>
    <w:rsid w:val="000B029F"/>
    <w:rsid w:val="000B1DE9"/>
    <w:rsid w:val="000B3E49"/>
    <w:rsid w:val="000B4F86"/>
    <w:rsid w:val="000B627E"/>
    <w:rsid w:val="000B7E82"/>
    <w:rsid w:val="000C2D50"/>
    <w:rsid w:val="000C767B"/>
    <w:rsid w:val="000D08A5"/>
    <w:rsid w:val="000D4A99"/>
    <w:rsid w:val="000D669E"/>
    <w:rsid w:val="000E0060"/>
    <w:rsid w:val="000E1828"/>
    <w:rsid w:val="000E4AD5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04FB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F16"/>
    <w:rsid w:val="002B4889"/>
    <w:rsid w:val="002B4C8D"/>
    <w:rsid w:val="002B50C0"/>
    <w:rsid w:val="002B6F21"/>
    <w:rsid w:val="002C0CAE"/>
    <w:rsid w:val="002C5B06"/>
    <w:rsid w:val="002C6B85"/>
    <w:rsid w:val="002D344F"/>
    <w:rsid w:val="002D3D20"/>
    <w:rsid w:val="002D3D4A"/>
    <w:rsid w:val="002D4036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2BF3"/>
    <w:rsid w:val="003542F1"/>
    <w:rsid w:val="00354623"/>
    <w:rsid w:val="00356A3E"/>
    <w:rsid w:val="00357E0E"/>
    <w:rsid w:val="003642B8"/>
    <w:rsid w:val="00364825"/>
    <w:rsid w:val="00370A30"/>
    <w:rsid w:val="00371360"/>
    <w:rsid w:val="00376FD1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66C58"/>
    <w:rsid w:val="00476452"/>
    <w:rsid w:val="004772E0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4F720D"/>
    <w:rsid w:val="0050121F"/>
    <w:rsid w:val="005041A7"/>
    <w:rsid w:val="00504935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6C07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2DDE"/>
    <w:rsid w:val="005D3503"/>
    <w:rsid w:val="005D3EB7"/>
    <w:rsid w:val="005D5AAB"/>
    <w:rsid w:val="005D6E12"/>
    <w:rsid w:val="005E0ED8"/>
    <w:rsid w:val="005E1B43"/>
    <w:rsid w:val="005E63DF"/>
    <w:rsid w:val="005E686F"/>
    <w:rsid w:val="005E6ABD"/>
    <w:rsid w:val="005E7491"/>
    <w:rsid w:val="005F0727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AEA"/>
    <w:rsid w:val="00631BC8"/>
    <w:rsid w:val="00632E37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94830"/>
    <w:rsid w:val="00694FD8"/>
    <w:rsid w:val="006A19A8"/>
    <w:rsid w:val="006A60AA"/>
    <w:rsid w:val="006A60DA"/>
    <w:rsid w:val="006A6C56"/>
    <w:rsid w:val="006B034F"/>
    <w:rsid w:val="006B3F0B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6F585C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02A8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270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14870"/>
    <w:rsid w:val="009216B8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B69A2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46E74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217D"/>
    <w:rsid w:val="00B74859"/>
    <w:rsid w:val="00B761A4"/>
    <w:rsid w:val="00B81951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E2AE1"/>
    <w:rsid w:val="00BE2E05"/>
    <w:rsid w:val="00BE31F6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144E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E34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1058"/>
    <w:rsid w:val="00DE3EC3"/>
    <w:rsid w:val="00DE411A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A96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29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6484D-76BD-4C27-9DB4-F8208C19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1926</Words>
  <Characters>11557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2022-04-14T11:26:00Z</dcterms:created>
  <dcterms:modified xsi:type="dcterms:W3CDTF">2022-04-15T09:31:00Z</dcterms:modified>
</cp:coreProperties>
</file>